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rPr>
      </w:pPr>
      <w:r w:rsidDel="00000000" w:rsidR="00000000" w:rsidRPr="00000000">
        <w:rPr>
          <w:b w:val="1"/>
          <w:rtl w:val="0"/>
        </w:rPr>
        <w:t xml:space="preserve">STAT 200 Introduction to Statistics</w:t>
        <w:tab/>
        <w:t xml:space="preserve">           Name______________________________</w:t>
      </w:r>
    </w:p>
    <w:p w:rsidR="00000000" w:rsidDel="00000000" w:rsidP="00000000" w:rsidRDefault="00000000" w:rsidRPr="00000000">
      <w:pPr>
        <w:contextualSpacing w:val="0"/>
        <w:rPr>
          <w:b w:val="1"/>
        </w:rPr>
      </w:pPr>
      <w:r w:rsidDel="00000000" w:rsidR="00000000" w:rsidRPr="00000000">
        <w:rPr>
          <w:b w:val="1"/>
          <w:rtl w:val="0"/>
        </w:rPr>
        <w:t xml:space="preserve">Final Examination: Summer 2017 OL3/US2        Instructor __________________________</w:t>
      </w:r>
    </w:p>
    <w:p w:rsidR="00000000" w:rsidDel="00000000" w:rsidP="00000000" w:rsidRDefault="00000000" w:rsidRPr="00000000">
      <w:pPr>
        <w:contextualSpacing w:val="0"/>
        <w:rPr>
          <w:b w:val="1"/>
        </w:rPr>
      </w:pPr>
      <w:r w:rsidDel="00000000" w:rsidR="00000000" w:rsidRPr="00000000">
        <w:rPr>
          <w:b w:val="1"/>
          <w:rtl w:val="0"/>
        </w:rPr>
        <w:t xml:space="preserve">Answer Sheet</w:t>
        <w:tab/>
        <w:tab/>
        <w:tab/>
        <w:tab/>
        <w:tab/>
        <w:tab/>
      </w:r>
    </w:p>
    <w:p w:rsidR="00000000" w:rsidDel="00000000" w:rsidP="00000000" w:rsidRDefault="00000000" w:rsidRPr="00000000">
      <w:pPr>
        <w:contextualSpacing w:val="0"/>
        <w:rPr>
          <w:b w:val="1"/>
        </w:rPr>
      </w:pPr>
      <w:r w:rsidDel="00000000" w:rsidR="00000000" w:rsidRPr="00000000">
        <w:rPr>
          <w:b w:val="1"/>
          <w:rtl w:val="0"/>
        </w:rPr>
        <w:t xml:space="preserve">Instructions:  </w:t>
      </w:r>
    </w:p>
    <w:p w:rsidR="00000000" w:rsidDel="00000000" w:rsidP="00000000" w:rsidRDefault="00000000" w:rsidRPr="00000000">
      <w:pPr>
        <w:contextualSpacing w:val="0"/>
        <w:rPr/>
      </w:pPr>
      <w:r w:rsidDel="00000000" w:rsidR="00000000" w:rsidRPr="00000000">
        <w:rPr>
          <w:rtl w:val="0"/>
        </w:rPr>
        <w:t xml:space="preserve">This is an open-book exam. You may refer to your text and other course materials as you work on the exam, and you may use a calculator.</w:t>
      </w:r>
    </w:p>
    <w:p w:rsidR="00000000" w:rsidDel="00000000" w:rsidP="00000000" w:rsidRDefault="00000000" w:rsidRPr="00000000">
      <w:pPr>
        <w:contextualSpacing w:val="0"/>
        <w:rPr/>
      </w:pPr>
      <w:r w:rsidDel="00000000" w:rsidR="00000000" w:rsidRPr="00000000">
        <w:rPr>
          <w:rtl w:val="0"/>
        </w:rPr>
        <w:t xml:space="preserve">Record your answers and work in this document.</w:t>
      </w:r>
    </w:p>
    <w:p w:rsidR="00000000" w:rsidDel="00000000" w:rsidP="00000000" w:rsidRDefault="00000000" w:rsidRPr="00000000">
      <w:pPr>
        <w:contextualSpacing w:val="0"/>
        <w:rPr>
          <w:b w:val="1"/>
          <w:color w:val="ff0000"/>
        </w:rPr>
      </w:pPr>
      <w:r w:rsidDel="00000000" w:rsidR="00000000" w:rsidRPr="00000000">
        <w:rPr>
          <w:b w:val="1"/>
          <w:color w:val="ff0000"/>
          <w:rtl w:val="0"/>
        </w:rPr>
        <w:t xml:space="preserve">Answer all 20 questions.  Make sure your answers are as complete as possible.  Show all of your work and reasoning.  In particular, when there are calculations involved, you must show how you come up with your answers with critical work and/or necessary tables.  Answers that come straight from calculators, programs or software packages without explanation will not be accepted. If you need to use technology to aid in your calculation, you have to cite the source and explain how you get the results. For example, state the Excel function along with the required parameters when using Excel; describe the detailed steps when using a hand-held calculator; or provide the URL and detailed steps when using an online calculator, and so on.</w:t>
      </w:r>
    </w:p>
    <w:p w:rsidR="00000000" w:rsidDel="00000000" w:rsidP="00000000" w:rsidRDefault="00000000" w:rsidRPr="00000000">
      <w:pPr>
        <w:contextualSpacing w:val="0"/>
        <w:rPr/>
      </w:pPr>
      <w:r w:rsidDel="00000000" w:rsidR="00000000" w:rsidRPr="00000000">
        <w:rPr>
          <w:rtl w:val="0"/>
        </w:rPr>
        <w:t xml:space="preserve">Show all supporting work and write all answers in the spaces allotted on the following pages.  You may type your work using plain-text formatting or an equation editor, or you may hand-write your work and scan it.  In either case, show work neatly and correctly, following standard mathematical conventions.  Each step should follow clearly and completely from the previous step.  If necessary, you may attach extra pages.</w:t>
      </w:r>
    </w:p>
    <w:p w:rsidR="00000000" w:rsidDel="00000000" w:rsidP="00000000" w:rsidRDefault="00000000" w:rsidRPr="00000000">
      <w:pPr>
        <w:contextualSpacing w:val="0"/>
        <w:rPr>
          <w:b w:val="1"/>
          <w:color w:val="ff0000"/>
        </w:rPr>
      </w:pPr>
      <w:r w:rsidDel="00000000" w:rsidR="00000000" w:rsidRPr="00000000">
        <w:rPr>
          <w:b w:val="1"/>
          <w:color w:val="ff0000"/>
          <w:rtl w:val="0"/>
        </w:rPr>
        <w:t xml:space="preserve">You must complete the exam individually.  Neither collaboration nor consultation with others is allowed.  </w:t>
      </w:r>
      <w:r w:rsidDel="00000000" w:rsidR="00000000" w:rsidRPr="00000000">
        <w:rPr>
          <w:b w:val="1"/>
          <w:color w:val="ff0000"/>
          <w:sz w:val="26"/>
          <w:szCs w:val="26"/>
          <w:rtl w:val="0"/>
        </w:rPr>
        <w:t xml:space="preserve">It is a violation of the UMUC Academic Dishonesty and Plagiarism policy to use unauthorized materials or work from others. </w:t>
      </w:r>
      <w:r w:rsidDel="00000000" w:rsidR="00000000" w:rsidRPr="00000000">
        <w:rPr>
          <w:b w:val="1"/>
          <w:color w:val="ff0000"/>
          <w:rtl w:val="0"/>
        </w:rPr>
        <w:t xml:space="preserve">Your exam will receive a zero grade unless you complete the following honor statement.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-63499</wp:posOffset>
                </wp:positionH>
                <wp:positionV relativeFrom="paragraph">
                  <wp:posOffset>0</wp:posOffset>
                </wp:positionV>
                <wp:extent cx="6057900" cy="1968500"/>
                <wp:effectExtent b="0" l="0" r="0" t="0"/>
                <wp:wrapNone/>
                <wp:docPr id="1" name=""/>
                <a:graphic>
                  <a:graphicData uri="http://schemas.microsoft.com/office/word/2010/wordprocessingShape">
                    <wps:wsp>
                      <wps:cNvSpPr/>
                      <wps:cNvPr id="2" name="Shape 2"/>
                      <wps:spPr>
                        <a:xfrm>
                          <a:off x="2316733" y="2794798"/>
                          <a:ext cx="6058535" cy="1970404"/>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Please sign (or type) your name below the following honor statement: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 understand that it is a violation of the UMUC Academic Dishonesty and Plagiarism policy to use unauthorized materials or work from others. I promise that I did not discuss any aspect of this exam with anyone other than my instructor. I further promise that I neither gave nor received any unauthorized assistance on this exam, and that the work presented herein is entirely my own.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Name _____________________			Date___________________</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1" locked="0" relativeHeight="0" simplePos="0">
                <wp:simplePos x="0" y="0"/>
                <wp:positionH relativeFrom="margin">
                  <wp:posOffset>-63499</wp:posOffset>
                </wp:positionH>
                <wp:positionV relativeFrom="paragraph">
                  <wp:posOffset>0</wp:posOffset>
                </wp:positionV>
                <wp:extent cx="6057900" cy="1968500"/>
                <wp:effectExtent b="0" l="0" r="0" t="0"/>
                <wp:wrapNone/>
                <wp:docPr id="1" name="image2.png"/>
                <a:graphic>
                  <a:graphicData uri="http://schemas.openxmlformats.org/drawingml/2006/picture">
                    <pic:pic>
                      <pic:nvPicPr>
                        <pic:cNvPr id="0" name="image2.png"/>
                        <pic:cNvPicPr preferRelativeResize="0"/>
                      </pic:nvPicPr>
                      <pic:blipFill>
                        <a:blip r:embed="rId5"/>
                        <a:srcRect/>
                        <a:stretch>
                          <a:fillRect/>
                        </a:stretch>
                      </pic:blipFill>
                      <pic:spPr>
                        <a:xfrm>
                          <a:off x="0" y="0"/>
                          <a:ext cx="6057900" cy="1968500"/>
                        </a:xfrm>
                        <a:prstGeom prst="rect"/>
                        <a:ln/>
                      </pic:spPr>
                    </pic:pic>
                  </a:graphicData>
                </a:graphic>
              </wp:anchor>
            </w:drawing>
          </mc:Fallback>
        </mc:AlternateConten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tabs>
          <w:tab w:val="left" w:pos="720"/>
          <w:tab w:val="left" w:pos="1260"/>
        </w:tabs>
        <w:contextualSpacing w:val="0"/>
        <w:rPr>
          <w:b w:val="1"/>
        </w:rPr>
      </w:pPr>
      <w:r w:rsidDel="00000000" w:rsidR="00000000" w:rsidRPr="00000000">
        <w:rPr>
          <w:b w:val="1"/>
          <w:rtl w:val="0"/>
        </w:rPr>
        <w:t xml:space="preserve">Record your answers and work.</w:t>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
        <w:gridCol w:w="8254"/>
        <w:tblGridChange w:id="0">
          <w:tblGrid>
            <w:gridCol w:w="1096"/>
            <w:gridCol w:w="8254"/>
          </w:tblGrid>
        </w:tblGridChange>
      </w:tblGrid>
      <w:tr>
        <w:tc>
          <w:tcPr/>
          <w:p w:rsidR="00000000" w:rsidDel="00000000" w:rsidP="00000000" w:rsidRDefault="00000000" w:rsidRPr="00000000">
            <w:pPr>
              <w:contextualSpacing w:val="0"/>
              <w:rPr>
                <w:b w:val="1"/>
              </w:rPr>
            </w:pPr>
            <w:r w:rsidDel="00000000" w:rsidR="00000000" w:rsidRPr="00000000">
              <w:rPr>
                <w:b w:val="1"/>
                <w:rtl w:val="0"/>
              </w:rPr>
              <w:t xml:space="preserve">Problem Number</w:t>
            </w:r>
          </w:p>
        </w:tc>
        <w:tc>
          <w:tcPr>
            <w:vAlign w:val="center"/>
          </w:tcPr>
          <w:p w:rsidR="00000000" w:rsidDel="00000000" w:rsidP="00000000" w:rsidRDefault="00000000" w:rsidRPr="00000000">
            <w:pPr>
              <w:contextualSpacing w:val="0"/>
              <w:jc w:val="center"/>
              <w:rPr>
                <w:b w:val="1"/>
              </w:rPr>
            </w:pPr>
            <w:r w:rsidDel="00000000" w:rsidR="00000000" w:rsidRPr="00000000">
              <w:rPr>
                <w:b w:val="1"/>
                <w:rtl w:val="0"/>
              </w:rPr>
              <w:t xml:space="preserve">Solution</w:t>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1</w:t>
            </w:r>
          </w:p>
          <w:p w:rsidR="00000000" w:rsidDel="00000000" w:rsidP="00000000" w:rsidRDefault="00000000" w:rsidRPr="00000000">
            <w:pPr>
              <w:contextualSpacing w:val="0"/>
              <w:jc w:val="center"/>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Answer: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Justification: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2</w:t>
            </w:r>
          </w:p>
        </w:tc>
        <w:tc>
          <w:tcPr/>
          <w:p w:rsidR="00000000" w:rsidDel="00000000" w:rsidP="00000000" w:rsidRDefault="00000000" w:rsidRPr="00000000">
            <w:pPr>
              <w:contextualSpacing w:val="0"/>
              <w:rPr/>
            </w:pPr>
            <w:r w:rsidDel="00000000" w:rsidR="00000000" w:rsidRPr="00000000">
              <w:rPr>
                <w:rtl w:val="0"/>
              </w:rPr>
              <w:t xml:space="preserve">Answer: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Justification: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3</w:t>
            </w:r>
          </w:p>
          <w:p w:rsidR="00000000" w:rsidDel="00000000" w:rsidP="00000000" w:rsidRDefault="00000000" w:rsidRPr="00000000">
            <w:pPr>
              <w:contextualSpacing w:val="0"/>
              <w:jc w:val="center"/>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Answer: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w:t>
            </w:r>
          </w:p>
          <w:p w:rsidR="00000000" w:rsidDel="00000000" w:rsidP="00000000" w:rsidRDefault="00000000" w:rsidRPr="00000000">
            <w:pPr>
              <w:contextualSpacing w:val="0"/>
              <w:rPr/>
            </w:pPr>
            <w:r w:rsidDel="00000000" w:rsidR="00000000" w:rsidRPr="00000000">
              <w:rPr>
                <w:rtl w:val="0"/>
              </w:rPr>
            </w:r>
          </w:p>
          <w:tbl>
            <w:tblPr>
              <w:tblStyle w:val="Table1"/>
              <w:tblW w:w="5620.0" w:type="dxa"/>
              <w:jc w:val="center"/>
              <w:tblLayout w:type="fixed"/>
              <w:tblLook w:val="0400"/>
            </w:tblPr>
            <w:tblGrid>
              <w:gridCol w:w="2540"/>
              <w:gridCol w:w="1200"/>
              <w:gridCol w:w="1880"/>
              <w:tblGridChange w:id="0">
                <w:tblGrid>
                  <w:gridCol w:w="2540"/>
                  <w:gridCol w:w="1200"/>
                  <w:gridCol w:w="1880"/>
                </w:tblGrid>
              </w:tblGridChange>
            </w:tblGrid>
            <w:tr>
              <w:trPr>
                <w:trHeight w:val="320" w:hRule="atLeast"/>
              </w:trPr>
              <w:tc>
                <w:tcPr>
                  <w:tcBorders>
                    <w:top w:color="000000" w:space="0" w:sz="4" w:val="single"/>
                    <w:left w:color="000000" w:space="0" w:sz="4" w:val="single"/>
                    <w:bottom w:color="000000" w:space="0" w:sz="6" w:val="single"/>
                    <w:right w:color="000000" w:space="0" w:sz="4" w:val="single"/>
                  </w:tcBorders>
                  <w:shd w:fill="ffffff"/>
                  <w:vAlign w:val="center"/>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Study Time (in hours)</w:t>
                  </w:r>
                </w:p>
              </w:tc>
              <w:tc>
                <w:tcPr>
                  <w:tcBorders>
                    <w:top w:color="000000" w:space="0" w:sz="4" w:val="single"/>
                    <w:left w:color="000000" w:space="0" w:sz="0" w:val="nil"/>
                    <w:bottom w:color="000000" w:space="0" w:sz="6" w:val="single"/>
                    <w:right w:color="000000" w:space="0" w:sz="4" w:val="single"/>
                  </w:tcBorders>
                  <w:shd w:fill="ffffff"/>
                  <w:vAlign w:val="center"/>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Frequency</w:t>
                  </w:r>
                </w:p>
              </w:tc>
              <w:tc>
                <w:tcPr>
                  <w:tcBorders>
                    <w:top w:color="000000" w:space="0" w:sz="4" w:val="single"/>
                    <w:left w:color="000000" w:space="0" w:sz="0" w:val="nil"/>
                    <w:bottom w:color="000000" w:space="0" w:sz="6" w:val="single"/>
                    <w:right w:color="000000" w:space="0" w:sz="4" w:val="single"/>
                  </w:tcBorders>
                  <w:shd w:fill="ffffff"/>
                  <w:vAlign w:val="center"/>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Relative Frequency</w:t>
                  </w:r>
                </w:p>
              </w:tc>
            </w:tr>
            <w:tr>
              <w:trPr>
                <w:trHeight w:val="320" w:hRule="atLeast"/>
              </w:trPr>
              <w:tc>
                <w:tcPr>
                  <w:tcBorders>
                    <w:top w:color="000000" w:space="0" w:sz="0" w:val="nil"/>
                    <w:left w:color="000000" w:space="0" w:sz="4" w:val="single"/>
                    <w:bottom w:color="000000" w:space="0" w:sz="4" w:val="single"/>
                    <w:right w:color="000000" w:space="0" w:sz="4" w:val="single"/>
                  </w:tcBorders>
                  <w:shd w:fill="ffffff"/>
                  <w:vAlign w:val="bottom"/>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0.0 – 4.9</w:t>
                  </w:r>
                </w:p>
              </w:tc>
              <w:tc>
                <w:tcPr>
                  <w:tcBorders>
                    <w:top w:color="000000" w:space="0" w:sz="0" w:val="nil"/>
                    <w:left w:color="000000" w:space="0" w:sz="0" w:val="nil"/>
                    <w:bottom w:color="000000" w:space="0" w:sz="4" w:val="single"/>
                    <w:right w:color="000000" w:space="0" w:sz="4" w:val="single"/>
                  </w:tcBorders>
                  <w:shd w:fill="ffffff"/>
                  <w:vAlign w:val="bottom"/>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w:t>
                  </w:r>
                </w:p>
              </w:tc>
              <w:tc>
                <w:tcPr>
                  <w:tcBorders>
                    <w:top w:color="000000" w:space="0" w:sz="0" w:val="nil"/>
                    <w:left w:color="000000" w:space="0" w:sz="0" w:val="nil"/>
                    <w:bottom w:color="000000" w:space="0" w:sz="4" w:val="single"/>
                    <w:right w:color="000000" w:space="0" w:sz="4" w:val="single"/>
                  </w:tcBorders>
                  <w:shd w:fill="ffffff"/>
                  <w:vAlign w:val="center"/>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tl w:val="0"/>
                    </w:rPr>
                  </w:r>
                </w:p>
              </w:tc>
            </w:tr>
            <w:tr>
              <w:trPr>
                <w:trHeight w:val="320" w:hRule="atLeast"/>
              </w:trPr>
              <w:tc>
                <w:tcPr>
                  <w:tcBorders>
                    <w:top w:color="000000" w:space="0" w:sz="0" w:val="nil"/>
                    <w:left w:color="000000" w:space="0" w:sz="4" w:val="single"/>
                    <w:bottom w:color="000000" w:space="0" w:sz="4" w:val="single"/>
                    <w:right w:color="000000" w:space="0" w:sz="4" w:val="single"/>
                  </w:tcBorders>
                  <w:shd w:fill="ffffff"/>
                  <w:vAlign w:val="bottom"/>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5.0 - 9.9</w:t>
                  </w:r>
                </w:p>
              </w:tc>
              <w:tc>
                <w:tcPr>
                  <w:tcBorders>
                    <w:top w:color="000000" w:space="0" w:sz="0" w:val="nil"/>
                    <w:left w:color="000000" w:space="0" w:sz="0" w:val="nil"/>
                    <w:bottom w:color="000000" w:space="0" w:sz="4" w:val="single"/>
                    <w:right w:color="000000" w:space="0" w:sz="4" w:val="single"/>
                  </w:tcBorders>
                  <w:shd w:fill="ffffff"/>
                  <w:vAlign w:val="bottom"/>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24</w:t>
                  </w:r>
                </w:p>
              </w:tc>
              <w:tc>
                <w:tcPr>
                  <w:tcBorders>
                    <w:top w:color="000000" w:space="0" w:sz="0" w:val="nil"/>
                    <w:left w:color="000000" w:space="0" w:sz="0" w:val="nil"/>
                    <w:bottom w:color="000000" w:space="0" w:sz="4" w:val="single"/>
                    <w:right w:color="000000" w:space="0" w:sz="4" w:val="single"/>
                  </w:tcBorders>
                  <w:shd w:fill="ffffff"/>
                  <w:vAlign w:val="center"/>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tl w:val="0"/>
                    </w:rPr>
                  </w:r>
                </w:p>
              </w:tc>
            </w:tr>
            <w:tr>
              <w:trPr>
                <w:trHeight w:val="320" w:hRule="atLeast"/>
              </w:trPr>
              <w:tc>
                <w:tcPr>
                  <w:tcBorders>
                    <w:top w:color="000000" w:space="0" w:sz="0" w:val="nil"/>
                    <w:left w:color="000000" w:space="0" w:sz="4" w:val="single"/>
                    <w:bottom w:color="000000" w:space="0" w:sz="4" w:val="single"/>
                    <w:right w:color="000000" w:space="0" w:sz="4" w:val="single"/>
                  </w:tcBorders>
                  <w:shd w:fill="ffffff"/>
                  <w:vAlign w:val="bottom"/>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10.0 - 14.9</w:t>
                  </w:r>
                </w:p>
              </w:tc>
              <w:tc>
                <w:tcPr>
                  <w:tcBorders>
                    <w:top w:color="000000" w:space="0" w:sz="0" w:val="nil"/>
                    <w:left w:color="000000" w:space="0" w:sz="0" w:val="nil"/>
                    <w:bottom w:color="000000" w:space="0" w:sz="4" w:val="single"/>
                    <w:right w:color="000000" w:space="0" w:sz="4" w:val="single"/>
                  </w:tcBorders>
                  <w:shd w:fill="ffffff"/>
                  <w:vAlign w:val="bottom"/>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w:t>
                  </w:r>
                </w:p>
              </w:tc>
              <w:tc>
                <w:tcPr>
                  <w:tcBorders>
                    <w:top w:color="000000" w:space="0" w:sz="0" w:val="nil"/>
                    <w:left w:color="000000" w:space="0" w:sz="0" w:val="nil"/>
                    <w:bottom w:color="000000" w:space="0" w:sz="4" w:val="single"/>
                    <w:right w:color="000000" w:space="0" w:sz="4" w:val="single"/>
                  </w:tcBorders>
                  <w:shd w:fill="ffffff"/>
                  <w:vAlign w:val="center"/>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tl w:val="0"/>
                    </w:rPr>
                  </w:r>
                </w:p>
              </w:tc>
            </w:tr>
            <w:tr>
              <w:trPr>
                <w:trHeight w:val="320" w:hRule="atLeast"/>
              </w:trPr>
              <w:tc>
                <w:tcPr>
                  <w:tcBorders>
                    <w:top w:color="000000" w:space="0" w:sz="4" w:val="single"/>
                    <w:left w:color="000000" w:space="0" w:sz="4" w:val="single"/>
                    <w:bottom w:color="000000" w:space="0" w:sz="4" w:val="single"/>
                    <w:right w:color="000000" w:space="0" w:sz="4" w:val="single"/>
                  </w:tcBorders>
                  <w:shd w:fill="ffffff"/>
                  <w:vAlign w:val="bottom"/>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15.0 -19.9</w:t>
                  </w:r>
                </w:p>
              </w:tc>
              <w:tc>
                <w:tcPr>
                  <w:tcBorders>
                    <w:top w:color="000000" w:space="0" w:sz="4" w:val="single"/>
                    <w:left w:color="000000" w:space="0" w:sz="0" w:val="nil"/>
                    <w:bottom w:color="000000" w:space="0" w:sz="4" w:val="single"/>
                    <w:right w:color="000000" w:space="0" w:sz="4" w:val="single"/>
                  </w:tcBorders>
                  <w:shd w:fill="ffffff"/>
                  <w:vAlign w:val="bottom"/>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ign w:val="center"/>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0.35</w:t>
                  </w:r>
                </w:p>
              </w:tc>
            </w:tr>
            <w:tr>
              <w:trPr>
                <w:trHeight w:val="320" w:hRule="atLeast"/>
              </w:trPr>
              <w:tc>
                <w:tcPr>
                  <w:tcBorders>
                    <w:top w:color="000000" w:space="0" w:sz="4" w:val="single"/>
                    <w:left w:color="000000" w:space="0" w:sz="4" w:val="single"/>
                    <w:bottom w:color="000000" w:space="0" w:sz="0" w:val="nil"/>
                    <w:right w:color="000000" w:space="0" w:sz="4" w:val="single"/>
                  </w:tcBorders>
                  <w:shd w:fill="ffffff"/>
                  <w:vAlign w:val="bottom"/>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20.0 – 24.9</w:t>
                  </w:r>
                </w:p>
              </w:tc>
              <w:tc>
                <w:tcPr>
                  <w:tcBorders>
                    <w:top w:color="000000" w:space="0" w:sz="4" w:val="single"/>
                    <w:left w:color="000000" w:space="0" w:sz="0" w:val="nil"/>
                    <w:bottom w:color="000000" w:space="0" w:sz="0" w:val="nil"/>
                    <w:right w:color="000000" w:space="0" w:sz="4" w:val="single"/>
                  </w:tcBorders>
                  <w:shd w:fill="ffffff"/>
                  <w:vAlign w:val="bottom"/>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ffffff"/>
                  <w:vAlign w:val="center"/>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tl w:val="0"/>
                    </w:rPr>
                  </w:r>
                </w:p>
              </w:tc>
            </w:tr>
            <w:tr>
              <w:trPr>
                <w:trHeight w:val="320" w:hRule="atLeast"/>
              </w:trPr>
              <w:tc>
                <w:tcPr>
                  <w:tcBorders>
                    <w:top w:color="000000" w:space="0" w:sz="6" w:val="single"/>
                    <w:left w:color="000000" w:space="0" w:sz="4" w:val="single"/>
                    <w:bottom w:color="000000" w:space="0" w:sz="4" w:val="single"/>
                    <w:right w:color="000000" w:space="0" w:sz="4" w:val="single"/>
                  </w:tcBorders>
                  <w:shd w:fill="ffffff"/>
                  <w:vAlign w:val="center"/>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Total</w:t>
                  </w:r>
                </w:p>
              </w:tc>
              <w:tc>
                <w:tcPr>
                  <w:tcBorders>
                    <w:top w:color="000000" w:space="0" w:sz="6" w:val="single"/>
                    <w:left w:color="000000" w:space="0" w:sz="0" w:val="nil"/>
                    <w:bottom w:color="000000" w:space="0" w:sz="4" w:val="single"/>
                    <w:right w:color="000000" w:space="0" w:sz="4" w:val="single"/>
                  </w:tcBorders>
                  <w:shd w:fill="ffffff"/>
                  <w:vAlign w:val="center"/>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200</w:t>
                  </w:r>
                </w:p>
              </w:tc>
              <w:tc>
                <w:tcPr>
                  <w:tcBorders>
                    <w:top w:color="000000" w:space="0" w:sz="6" w:val="single"/>
                    <w:left w:color="000000" w:space="0" w:sz="0" w:val="nil"/>
                    <w:bottom w:color="000000" w:space="0" w:sz="4" w:val="single"/>
                    <w:right w:color="000000" w:space="0" w:sz="4" w:val="single"/>
                  </w:tcBorders>
                  <w:shd w:fill="ffffff"/>
                  <w:vAlign w:val="center"/>
                </w:tcPr>
                <w:p w:rsidR="00000000" w:rsidDel="00000000" w:rsidP="00000000" w:rsidRDefault="00000000" w:rsidRPr="00000000">
                  <w:pPr>
                    <w:contextualSpacing w:val="0"/>
                    <w:jc w:val="cente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for (a) and (b):</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4</w:t>
            </w:r>
          </w:p>
          <w:p w:rsidR="00000000" w:rsidDel="00000000" w:rsidP="00000000" w:rsidRDefault="00000000" w:rsidRPr="00000000">
            <w:pPr>
              <w:contextualSpacing w:val="0"/>
              <w:jc w:val="center"/>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Answer: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Justification: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5</w:t>
            </w:r>
          </w:p>
          <w:p w:rsidR="00000000" w:rsidDel="00000000" w:rsidP="00000000" w:rsidRDefault="00000000" w:rsidRPr="00000000">
            <w:pPr>
              <w:contextualSpacing w:val="0"/>
              <w:jc w:val="center"/>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Answer: </w:t>
            </w:r>
          </w:p>
          <w:p w:rsidR="00000000" w:rsidDel="00000000" w:rsidP="00000000" w:rsidRDefault="00000000" w:rsidRPr="00000000">
            <w:pPr>
              <w:contextualSpacing w:val="0"/>
              <w:rPr/>
            </w:pPr>
            <w:r w:rsidDel="00000000" w:rsidR="00000000" w:rsidRPr="00000000">
              <w:rPr>
                <w:rtl w:val="0"/>
              </w:rPr>
              <w:t xml:space="preserve">(a)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for (a) and (b):</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6</w:t>
            </w:r>
          </w:p>
          <w:p w:rsidR="00000000" w:rsidDel="00000000" w:rsidP="00000000" w:rsidRDefault="00000000" w:rsidRPr="00000000">
            <w:pPr>
              <w:contextualSpacing w:val="0"/>
              <w:jc w:val="center"/>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Answer: </w:t>
            </w:r>
          </w:p>
          <w:p w:rsidR="00000000" w:rsidDel="00000000" w:rsidP="00000000" w:rsidRDefault="00000000" w:rsidRPr="00000000">
            <w:pPr>
              <w:contextualSpacing w:val="0"/>
              <w:rPr/>
            </w:pPr>
            <w:r w:rsidDel="00000000" w:rsidR="00000000" w:rsidRPr="00000000">
              <w:rPr>
                <w:rtl w:val="0"/>
              </w:rPr>
              <w:t xml:space="preserve">(a)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for (b):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7</w:t>
            </w:r>
          </w:p>
          <w:p w:rsidR="00000000" w:rsidDel="00000000" w:rsidP="00000000" w:rsidRDefault="00000000" w:rsidRPr="00000000">
            <w:pPr>
              <w:contextualSpacing w:val="0"/>
              <w:jc w:val="center"/>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Answer:    </w:t>
            </w:r>
          </w:p>
          <w:p w:rsidR="00000000" w:rsidDel="00000000" w:rsidP="00000000" w:rsidRDefault="00000000" w:rsidRPr="00000000">
            <w:pPr>
              <w:contextualSpacing w:val="0"/>
              <w:rPr/>
            </w:pPr>
            <w:r w:rsidDel="00000000" w:rsidR="00000000" w:rsidRPr="00000000">
              <w:rPr>
                <w:rtl w:val="0"/>
              </w:rPr>
              <w:t xml:space="preserve">(a)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for (a) and (b):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8</w:t>
            </w:r>
          </w:p>
          <w:p w:rsidR="00000000" w:rsidDel="00000000" w:rsidP="00000000" w:rsidRDefault="00000000" w:rsidRPr="00000000">
            <w:pPr>
              <w:contextualSpacing w:val="0"/>
              <w:jc w:val="center"/>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Answer: </w:t>
            </w:r>
          </w:p>
          <w:p w:rsidR="00000000" w:rsidDel="00000000" w:rsidP="00000000" w:rsidRDefault="00000000" w:rsidRPr="00000000">
            <w:pPr>
              <w:contextualSpacing w:val="0"/>
              <w:rPr/>
            </w:pPr>
            <w:r w:rsidDel="00000000" w:rsidR="00000000" w:rsidRPr="00000000">
              <w:rPr>
                <w:rtl w:val="0"/>
              </w:rPr>
              <w:t xml:space="preserve">(a)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for (a) and (b):</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9</w:t>
            </w:r>
          </w:p>
          <w:p w:rsidR="00000000" w:rsidDel="00000000" w:rsidP="00000000" w:rsidRDefault="00000000" w:rsidRPr="00000000">
            <w:pPr>
              <w:contextualSpacing w:val="0"/>
              <w:jc w:val="center"/>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Answer: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Mean =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Standard Deviation =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10</w:t>
            </w:r>
          </w:p>
          <w:p w:rsidR="00000000" w:rsidDel="00000000" w:rsidP="00000000" w:rsidRDefault="00000000" w:rsidRPr="00000000">
            <w:pPr>
              <w:contextualSpacing w:val="0"/>
              <w:jc w:val="center"/>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Answer: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for (b)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11</w:t>
            </w:r>
          </w:p>
          <w:p w:rsidR="00000000" w:rsidDel="00000000" w:rsidP="00000000" w:rsidRDefault="00000000" w:rsidRPr="00000000">
            <w:pPr>
              <w:contextualSpacing w:val="0"/>
              <w:jc w:val="center"/>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Answer:  </w:t>
            </w:r>
          </w:p>
          <w:p w:rsidR="00000000" w:rsidDel="00000000" w:rsidP="00000000" w:rsidRDefault="00000000" w:rsidRPr="00000000">
            <w:pPr>
              <w:contextualSpacing w:val="0"/>
              <w:rPr/>
            </w:pPr>
            <w:r w:rsidDel="00000000" w:rsidR="00000000" w:rsidRPr="00000000">
              <w:rPr>
                <w:rtl w:val="0"/>
              </w:rPr>
              <w:t xml:space="preserve">(a)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for (a) and (b):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12</w:t>
            </w:r>
          </w:p>
          <w:p w:rsidR="00000000" w:rsidDel="00000000" w:rsidP="00000000" w:rsidRDefault="00000000" w:rsidRPr="00000000">
            <w:pPr>
              <w:contextualSpacing w:val="0"/>
              <w:jc w:val="center"/>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Answer:  </w:t>
            </w:r>
          </w:p>
          <w:p w:rsidR="00000000" w:rsidDel="00000000" w:rsidP="00000000" w:rsidRDefault="00000000" w:rsidRPr="00000000">
            <w:pPr>
              <w:contextualSpacing w:val="0"/>
              <w:rPr/>
            </w:pPr>
            <w:r w:rsidDel="00000000" w:rsidR="00000000" w:rsidRPr="00000000">
              <w:rPr>
                <w:rtl w:val="0"/>
              </w:rPr>
              <w:t xml:space="preserve">(a)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for (a) and (b):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13</w:t>
            </w:r>
          </w:p>
          <w:p w:rsidR="00000000" w:rsidDel="00000000" w:rsidP="00000000" w:rsidRDefault="00000000" w:rsidRPr="00000000">
            <w:pPr>
              <w:contextualSpacing w:val="0"/>
              <w:jc w:val="center"/>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Answer: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14</w:t>
            </w:r>
          </w:p>
        </w:tc>
        <w:tc>
          <w:tcPr/>
          <w:p w:rsidR="00000000" w:rsidDel="00000000" w:rsidP="00000000" w:rsidRDefault="00000000" w:rsidRPr="00000000">
            <w:pPr>
              <w:contextualSpacing w:val="0"/>
              <w:rPr/>
            </w:pPr>
            <w:r w:rsidDel="00000000" w:rsidR="00000000" w:rsidRPr="00000000">
              <w:rPr>
                <w:rtl w:val="0"/>
              </w:rPr>
              <w:t xml:space="preserve">Answer: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15</w:t>
            </w:r>
          </w:p>
          <w:p w:rsidR="00000000" w:rsidDel="00000000" w:rsidP="00000000" w:rsidRDefault="00000000" w:rsidRPr="00000000">
            <w:pPr>
              <w:contextualSpacing w:val="0"/>
              <w:jc w:val="center"/>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Answer:</w:t>
            </w:r>
          </w:p>
          <w:p w:rsidR="00000000" w:rsidDel="00000000" w:rsidP="00000000" w:rsidRDefault="00000000" w:rsidRPr="00000000">
            <w:pPr>
              <w:contextualSpacing w:val="0"/>
              <w:rPr/>
            </w:pPr>
            <w:r w:rsidDel="00000000" w:rsidR="00000000" w:rsidRPr="00000000">
              <w:rPr>
                <w:rtl w:val="0"/>
              </w:rPr>
              <w:t xml:space="preserve">(a) </w:t>
            </w:r>
            <m:oMath>
              <m:r>
                <w:rPr>
                  <w:rFonts w:ascii="Cambria Math" w:cs="Cambria Math" w:eastAsia="Cambria Math" w:hAnsi="Cambria Math"/>
                </w:rPr>
                <m:t xml:space="preserve">.</m:t>
              </m:r>
            </m:oMath>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for (b) and (c):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16</w:t>
            </w:r>
          </w:p>
        </w:tc>
        <w:tc>
          <w:tcPr/>
          <w:p w:rsidR="00000000" w:rsidDel="00000000" w:rsidP="00000000" w:rsidRDefault="00000000" w:rsidRPr="00000000">
            <w:pPr>
              <w:contextualSpacing w:val="0"/>
              <w:rPr/>
            </w:pPr>
            <w:r w:rsidDel="00000000" w:rsidR="00000000" w:rsidRPr="00000000">
              <w:rPr>
                <w:rtl w:val="0"/>
              </w:rPr>
              <w:t xml:space="preserve">Answer:</w:t>
            </w:r>
          </w:p>
          <w:p w:rsidR="00000000" w:rsidDel="00000000" w:rsidP="00000000" w:rsidRDefault="00000000" w:rsidRPr="00000000">
            <w:pPr>
              <w:ind w:left="90" w:hanging="90"/>
              <w:contextualSpacing w:val="0"/>
              <w:rPr/>
            </w:pPr>
            <w:r w:rsidDel="00000000" w:rsidR="00000000" w:rsidRPr="00000000">
              <w:rPr>
                <w:rtl w:val="0"/>
              </w:rPr>
              <w:t xml:space="preserve">(a)</w:t>
            </w:r>
          </w:p>
          <w:p w:rsidR="00000000" w:rsidDel="00000000" w:rsidP="00000000" w:rsidRDefault="00000000" w:rsidRPr="00000000">
            <w:pPr>
              <w:ind w:left="90" w:hanging="9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for (b) and (c):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17</w:t>
            </w:r>
          </w:p>
        </w:tc>
        <w:tc>
          <w:tcPr/>
          <w:p w:rsidR="00000000" w:rsidDel="00000000" w:rsidP="00000000" w:rsidRDefault="00000000" w:rsidRPr="00000000">
            <w:pPr>
              <w:contextualSpacing w:val="0"/>
              <w:rPr/>
            </w:pPr>
            <w:r w:rsidDel="00000000" w:rsidR="00000000" w:rsidRPr="00000000">
              <w:rPr>
                <w:rtl w:val="0"/>
              </w:rPr>
              <w:t xml:space="preserve">Answers: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for (b) and (c):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18</w:t>
            </w:r>
          </w:p>
        </w:tc>
        <w:tc>
          <w:tcPr/>
          <w:p w:rsidR="00000000" w:rsidDel="00000000" w:rsidP="00000000" w:rsidRDefault="00000000" w:rsidRPr="00000000">
            <w:pPr>
              <w:contextualSpacing w:val="0"/>
              <w:rPr/>
            </w:pPr>
            <w:r w:rsidDel="00000000" w:rsidR="00000000" w:rsidRPr="00000000">
              <w:rPr>
                <w:rtl w:val="0"/>
              </w:rPr>
              <w:t xml:space="preserve">Answer: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for (b) and (c):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19</w:t>
            </w:r>
          </w:p>
        </w:tc>
        <w:tc>
          <w:tcPr/>
          <w:p w:rsidR="00000000" w:rsidDel="00000000" w:rsidP="00000000" w:rsidRDefault="00000000" w:rsidRPr="00000000">
            <w:pPr>
              <w:contextualSpacing w:val="0"/>
              <w:rPr/>
            </w:pPr>
            <w:r w:rsidDel="00000000" w:rsidR="00000000" w:rsidRPr="00000000">
              <w:rPr>
                <w:rtl w:val="0"/>
              </w:rPr>
              <w:t xml:space="preserve">Answer: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for (a) and (b):</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ind w:left="720" w:hanging="720"/>
              <w:contextualSpacing w:val="0"/>
              <w:rPr>
                <w:sz w:val="22"/>
                <w:szCs w:val="22"/>
              </w:rPr>
            </w:pPr>
            <w:r w:rsidDel="00000000" w:rsidR="00000000" w:rsidRPr="00000000">
              <w:rPr>
                <w:rtl w:val="0"/>
              </w:rPr>
            </w:r>
          </w:p>
          <w:p w:rsidR="00000000" w:rsidDel="00000000" w:rsidP="00000000" w:rsidRDefault="00000000" w:rsidRPr="00000000">
            <w:pPr>
              <w:ind w:left="720" w:hanging="720"/>
              <w:contextualSpacing w:val="0"/>
              <w:rPr>
                <w:sz w:val="22"/>
                <w:szCs w:val="22"/>
              </w:rPr>
            </w:pPr>
            <w:r w:rsidDel="00000000" w:rsidR="00000000" w:rsidRPr="00000000">
              <w:rPr>
                <w:rtl w:val="0"/>
              </w:rPr>
            </w:r>
          </w:p>
          <w:p w:rsidR="00000000" w:rsidDel="00000000" w:rsidP="00000000" w:rsidRDefault="00000000" w:rsidRPr="00000000">
            <w:pPr>
              <w:ind w:left="720" w:hanging="720"/>
              <w:contextualSpacing w:val="0"/>
              <w:rPr>
                <w:sz w:val="22"/>
                <w:szCs w:val="22"/>
              </w:rPr>
            </w:pPr>
            <w:r w:rsidDel="00000000" w:rsidR="00000000" w:rsidRPr="00000000">
              <w:rPr>
                <w:rtl w:val="0"/>
              </w:rPr>
            </w:r>
          </w:p>
          <w:p w:rsidR="00000000" w:rsidDel="00000000" w:rsidP="00000000" w:rsidRDefault="00000000" w:rsidRPr="00000000">
            <w:pPr>
              <w:ind w:left="720" w:hanging="720"/>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r>
        <w:trPr>
          <w:trHeight w:val="2440" w:hRule="atLeast"/>
        </w:trPr>
        <w:tc>
          <w:tcPr>
            <w:vAlign w:val="center"/>
          </w:tcPr>
          <w:p w:rsidR="00000000" w:rsidDel="00000000" w:rsidP="00000000" w:rsidRDefault="00000000" w:rsidRPr="00000000">
            <w:pPr>
              <w:contextualSpacing w:val="0"/>
              <w:jc w:val="center"/>
              <w:rPr/>
            </w:pPr>
            <w:r w:rsidDel="00000000" w:rsidR="00000000" w:rsidRPr="00000000">
              <w:rPr>
                <w:rtl w:val="0"/>
              </w:rPr>
              <w:t xml:space="preserve">20</w:t>
            </w:r>
          </w:p>
        </w:tc>
        <w:tc>
          <w:tcPr/>
          <w:p w:rsidR="00000000" w:rsidDel="00000000" w:rsidP="00000000" w:rsidRDefault="00000000" w:rsidRPr="00000000">
            <w:pPr>
              <w:contextualSpacing w:val="0"/>
              <w:rPr/>
            </w:pPr>
            <w:r w:rsidDel="00000000" w:rsidR="00000000" w:rsidRPr="00000000">
              <w:rPr>
                <w:rtl w:val="0"/>
              </w:rPr>
              <w:t xml:space="preserve">Answer: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w:t>
            </w:r>
          </w:p>
          <w:tbl>
            <w:tblPr>
              <w:tblStyle w:val="Table2"/>
              <w:tblW w:w="7488.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0"/>
              <w:gridCol w:w="1852"/>
              <w:gridCol w:w="1883"/>
              <w:gridCol w:w="1823"/>
              <w:tblGridChange w:id="0">
                <w:tblGrid>
                  <w:gridCol w:w="1930"/>
                  <w:gridCol w:w="1852"/>
                  <w:gridCol w:w="1883"/>
                  <w:gridCol w:w="1823"/>
                </w:tblGrid>
              </w:tblGridChange>
            </w:tblGrid>
            <w:tr>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of Variation</w:t>
                  </w:r>
                </w:p>
              </w:tc>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 of Squares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(SS)</w:t>
                  </w:r>
                  <w:r w:rsidDel="00000000" w:rsidR="00000000" w:rsidRPr="00000000">
                    <w:rPr>
                      <w:rtl w:val="0"/>
                    </w:rPr>
                  </w:r>
                </w:p>
              </w:tc>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Degrees of Freedom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(df)</w:t>
                  </w:r>
                  <w:r w:rsidDel="00000000" w:rsidR="00000000" w:rsidRPr="00000000">
                    <w:rPr>
                      <w:rtl w:val="0"/>
                    </w:rPr>
                  </w:r>
                </w:p>
              </w:tc>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 Square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(MS)</w:t>
                  </w:r>
                  <w:r w:rsidDel="00000000" w:rsidR="00000000" w:rsidRPr="00000000">
                    <w:rPr>
                      <w:rtl w:val="0"/>
                    </w:rPr>
                  </w:r>
                </w:p>
              </w:tc>
            </w:tr>
            <w:tr>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Factor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(Between)</w:t>
                  </w:r>
                </w:p>
              </w:tc>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42.5</w:t>
                  </w:r>
                </w:p>
              </w:tc>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Error</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(Within)</w:t>
                  </w:r>
                </w:p>
              </w:tc>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553.05</w:t>
                  </w:r>
                </w:p>
              </w:tc>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239</w:t>
                  </w:r>
                </w:p>
              </w:tc>
              <w:tc>
                <w:tcPr>
                  <w:vAlign w:val="cente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bookmarkStart w:colFirst="0" w:colLast="0" w:name="_gjdgxs" w:id="0"/>
            <w:bookmarkEnd w:id="0"/>
            <w:r w:rsidDel="00000000" w:rsidR="00000000" w:rsidRPr="00000000">
              <w:rPr>
                <w:rtl w:val="0"/>
              </w:rPr>
              <w:t xml:space="preserv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Work for (a), (b) and (c):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sectPr>
      <w:headerReference r:id="rId6" w:type="default"/>
      <w:foot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libri"/>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 200 Final ExaminationSummer 2017 OL3</w:t>
      <w:tab/>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